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1A7" w:rsidRDefault="009821A7" w:rsidP="009821A7">
      <w:pPr>
        <w:tabs>
          <w:tab w:val="left" w:pos="294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                                                                განცხადება</w:t>
      </w:r>
    </w:p>
    <w:p w:rsidR="009821A7" w:rsidRDefault="009821A7">
      <w:pPr>
        <w:rPr>
          <w:rFonts w:ascii="Sylfaen" w:hAnsi="Sylfaen"/>
          <w:lang w:val="ka-GE"/>
        </w:rPr>
      </w:pPr>
    </w:p>
    <w:p w:rsidR="008E5B68" w:rsidRPr="008E5B68" w:rsidRDefault="00DA1A19" w:rsidP="008E5B68">
      <w:pPr>
        <w:pStyle w:val="NoSpacing"/>
        <w:rPr>
          <w:rFonts w:ascii="Sylfaen" w:hAnsi="Sylfaen"/>
          <w:lang w:val="ka-GE"/>
        </w:rPr>
      </w:pPr>
      <w:r w:rsidRPr="005A4A68">
        <w:rPr>
          <w:rFonts w:ascii="Sylfaen" w:hAnsi="Sylfaen"/>
          <w:lang w:val="ka-GE"/>
        </w:rPr>
        <w:t xml:space="preserve">სს „ლიბერთი ბანკი“ აცხადებს </w:t>
      </w:r>
      <w:r w:rsidR="00D06DC4">
        <w:rPr>
          <w:rFonts w:ascii="Sylfaen" w:hAnsi="Sylfaen"/>
          <w:lang w:val="ka-GE"/>
        </w:rPr>
        <w:t>ა</w:t>
      </w:r>
      <w:r w:rsidR="00D06DC4" w:rsidRPr="008E5B68">
        <w:rPr>
          <w:rFonts w:ascii="Sylfaen" w:hAnsi="Sylfaen"/>
          <w:lang w:val="ka-GE"/>
        </w:rPr>
        <w:t>უქცი</w:t>
      </w:r>
      <w:r w:rsidR="00D06DC4">
        <w:rPr>
          <w:rFonts w:ascii="Sylfaen" w:hAnsi="Sylfaen"/>
          <w:lang w:val="ka-GE"/>
        </w:rPr>
        <w:t xml:space="preserve">ონს </w:t>
      </w:r>
      <w:r w:rsidR="008E5B68" w:rsidRPr="008E5B68">
        <w:rPr>
          <w:rFonts w:ascii="Sylfaen" w:hAnsi="Sylfaen"/>
          <w:lang w:val="ka-GE"/>
        </w:rPr>
        <w:t>სხვადასხვა ტიპის ინვენტარის გაყიდვაზე</w:t>
      </w:r>
      <w:r w:rsidR="008E5B68">
        <w:rPr>
          <w:rFonts w:ascii="Sylfaen" w:hAnsi="Sylfaen"/>
          <w:lang w:val="ka-GE"/>
        </w:rPr>
        <w:t>.</w:t>
      </w:r>
    </w:p>
    <w:p w:rsidR="003C6548" w:rsidRDefault="009821A7" w:rsidP="00663836">
      <w:pPr>
        <w:spacing w:after="0" w:line="240" w:lineRule="auto"/>
        <w:rPr>
          <w:rFonts w:ascii="Sylfaen" w:hAnsi="Sylfaen"/>
          <w:lang w:val="ka-GE"/>
        </w:rPr>
      </w:pPr>
      <w:r w:rsidRPr="00E56EA4">
        <w:rPr>
          <w:rFonts w:ascii="Sylfaen" w:hAnsi="Sylfaen"/>
          <w:lang w:val="ka-GE"/>
        </w:rPr>
        <w:t xml:space="preserve">დაინტერესებული პირები, </w:t>
      </w:r>
      <w:r w:rsidR="00DA1A19" w:rsidRPr="00E56EA4">
        <w:rPr>
          <w:rFonts w:ascii="Sylfaen" w:hAnsi="Sylfaen"/>
          <w:lang w:val="ka-GE"/>
        </w:rPr>
        <w:t>დამატებითი ინფორმაციის მისაღებად</w:t>
      </w:r>
      <w:r w:rsidR="007F038B" w:rsidRPr="00E56EA4">
        <w:rPr>
          <w:rFonts w:ascii="Sylfaen" w:hAnsi="Sylfaen"/>
          <w:lang w:val="ka-GE"/>
        </w:rPr>
        <w:t xml:space="preserve"> ეწვიეთ ჩვენს ვებგვერდს</w:t>
      </w:r>
      <w:r w:rsidR="00DA1A19" w:rsidRPr="00E56EA4">
        <w:rPr>
          <w:rFonts w:ascii="Sylfaen" w:hAnsi="Sylfaen"/>
          <w:lang w:val="ka-GE"/>
        </w:rPr>
        <w:t xml:space="preserve"> შემდეგ </w:t>
      </w:r>
      <w:r w:rsidRPr="00E56EA4">
        <w:rPr>
          <w:rFonts w:ascii="Sylfaen" w:hAnsi="Sylfaen"/>
          <w:lang w:val="ka-GE"/>
        </w:rPr>
        <w:t xml:space="preserve">ელექტრონულ </w:t>
      </w:r>
      <w:r w:rsidR="00CA4691" w:rsidRPr="00E56EA4">
        <w:rPr>
          <w:rFonts w:ascii="Sylfaen" w:hAnsi="Sylfaen"/>
          <w:lang w:val="ka-GE"/>
        </w:rPr>
        <w:t>მისამართზე</w:t>
      </w:r>
      <w:r w:rsidR="0096182D" w:rsidRPr="00E56EA4">
        <w:rPr>
          <w:rFonts w:ascii="Sylfaen" w:hAnsi="Sylfaen"/>
          <w:lang w:val="ka-GE"/>
        </w:rPr>
        <w:t>:</w:t>
      </w:r>
      <w:r w:rsidR="0096182D" w:rsidRPr="00D07E0C">
        <w:rPr>
          <w:rFonts w:ascii="Sylfaen" w:hAnsi="Sylfaen"/>
          <w:lang w:val="ka-GE"/>
        </w:rPr>
        <w:t xml:space="preserve"> </w:t>
      </w:r>
    </w:p>
    <w:p w:rsidR="00712AF0" w:rsidRDefault="00712AF0" w:rsidP="00712AF0">
      <w:hyperlink r:id="rId7" w:history="1">
        <w:r>
          <w:rPr>
            <w:rStyle w:val="Hyperlink"/>
          </w:rPr>
          <w:t>https://libertybank.ge/ka/tenderebi/184/ss-%E2%80%9Eliberti-banki%E2%80%9C-atskhadebs-auqtsions-skhvadaskhva-tipis-inventaris-gakidvaze</w:t>
        </w:r>
      </w:hyperlink>
    </w:p>
    <w:p w:rsidR="00712AF0" w:rsidRDefault="00712AF0" w:rsidP="00712AF0"/>
    <w:p w:rsidR="00663836" w:rsidRDefault="00663836" w:rsidP="003C6548">
      <w:bookmarkStart w:id="0" w:name="_GoBack"/>
      <w:bookmarkEnd w:id="0"/>
    </w:p>
    <w:p w:rsidR="009F3789" w:rsidRDefault="009F3789" w:rsidP="009F3789">
      <w:pPr>
        <w:rPr>
          <w:rFonts w:cs="Times New Roman"/>
          <w:color w:val="1F497D"/>
        </w:rPr>
      </w:pPr>
    </w:p>
    <w:p w:rsidR="00EE0232" w:rsidRPr="00EE0232" w:rsidRDefault="00EE0232" w:rsidP="00EE0232">
      <w:pPr>
        <w:rPr>
          <w:rFonts w:cs="Times New Roman"/>
          <w:color w:val="1F497D"/>
          <w:lang w:val="ka-GE"/>
        </w:rPr>
      </w:pPr>
    </w:p>
    <w:p w:rsidR="00D06DC4" w:rsidRPr="00D06DC4" w:rsidRDefault="00D06DC4" w:rsidP="00D06DC4">
      <w:pPr>
        <w:rPr>
          <w:rFonts w:ascii="Segoe UI" w:hAnsi="Segoe UI" w:cs="Segoe UI"/>
          <w:sz w:val="20"/>
          <w:szCs w:val="20"/>
          <w:lang w:val="ka-GE"/>
        </w:rPr>
      </w:pPr>
    </w:p>
    <w:p w:rsidR="00D00EFA" w:rsidRPr="00D00EFA" w:rsidRDefault="00D00EFA" w:rsidP="00D00EFA">
      <w:pPr>
        <w:rPr>
          <w:rFonts w:cs="Times New Roman"/>
          <w:color w:val="1F497D"/>
          <w:lang w:val="ka-GE"/>
        </w:rPr>
      </w:pPr>
    </w:p>
    <w:p w:rsidR="00F536CE" w:rsidRPr="00940AFC" w:rsidRDefault="00940AFC" w:rsidP="00471C1F">
      <w:pPr>
        <w:rPr>
          <w:rFonts w:ascii="Sylfaen" w:hAnsi="Sylfaen" w:cs="Times New Roman"/>
          <w:color w:val="1F497D"/>
          <w:lang w:val="ka-GE"/>
        </w:rPr>
      </w:pPr>
      <w:r>
        <w:rPr>
          <w:rFonts w:ascii="Sylfaen" w:hAnsi="Sylfaen" w:cs="Times New Roman"/>
          <w:color w:val="1F497D"/>
          <w:lang w:val="ka-GE"/>
        </w:rPr>
        <w:t xml:space="preserve">  </w:t>
      </w:r>
    </w:p>
    <w:p w:rsidR="00F536CE" w:rsidRPr="00D00EFA" w:rsidRDefault="00F536CE" w:rsidP="00F536CE">
      <w:pPr>
        <w:rPr>
          <w:color w:val="1F497D"/>
          <w:lang w:val="ka-GE"/>
        </w:rPr>
      </w:pPr>
    </w:p>
    <w:p w:rsidR="006B4112" w:rsidRPr="00D00EFA" w:rsidRDefault="006B4112" w:rsidP="006B4112">
      <w:pPr>
        <w:rPr>
          <w:rFonts w:cs="Times New Roman"/>
          <w:color w:val="1F497D"/>
          <w:lang w:val="ka-GE"/>
        </w:rPr>
      </w:pPr>
    </w:p>
    <w:p w:rsidR="006B4112" w:rsidRPr="00D00EFA" w:rsidRDefault="006B4112" w:rsidP="006B4112">
      <w:pPr>
        <w:rPr>
          <w:color w:val="1F497D"/>
          <w:lang w:val="ka-GE"/>
        </w:rPr>
      </w:pPr>
    </w:p>
    <w:p w:rsidR="00CA7FB8" w:rsidRPr="00D00EFA" w:rsidRDefault="00CA7FB8" w:rsidP="00CA7FB8">
      <w:pPr>
        <w:autoSpaceDE w:val="0"/>
        <w:autoSpaceDN w:val="0"/>
        <w:spacing w:before="40" w:after="40" w:line="240" w:lineRule="auto"/>
        <w:rPr>
          <w:rFonts w:ascii="Segoe UI" w:hAnsi="Segoe UI" w:cs="Segoe UI"/>
          <w:sz w:val="20"/>
          <w:szCs w:val="20"/>
          <w:lang w:val="ka-GE"/>
        </w:rPr>
      </w:pPr>
    </w:p>
    <w:p w:rsidR="00CA7FB8" w:rsidRPr="00D00EFA" w:rsidRDefault="00CA7FB8" w:rsidP="00CA7FB8">
      <w:pPr>
        <w:autoSpaceDE w:val="0"/>
        <w:autoSpaceDN w:val="0"/>
        <w:spacing w:before="40" w:after="40" w:line="240" w:lineRule="auto"/>
        <w:rPr>
          <w:lang w:val="ka-GE"/>
        </w:rPr>
      </w:pPr>
    </w:p>
    <w:p w:rsidR="00FC076A" w:rsidRPr="00FC076A" w:rsidRDefault="00FC076A" w:rsidP="00BE239E">
      <w:pPr>
        <w:rPr>
          <w:rFonts w:cs="Times New Roman"/>
          <w:color w:val="1F497D"/>
          <w:lang w:val="ka-GE"/>
        </w:rPr>
      </w:pPr>
    </w:p>
    <w:p w:rsidR="00F355F6" w:rsidRPr="00E56EA4" w:rsidRDefault="00F355F6" w:rsidP="00FC076A">
      <w:pPr>
        <w:tabs>
          <w:tab w:val="left" w:pos="4725"/>
        </w:tabs>
        <w:ind w:right="-1"/>
        <w:rPr>
          <w:rFonts w:ascii="Sylfaen" w:hAnsi="Sylfaen" w:cs="Sylfaen"/>
          <w:noProof/>
          <w:lang w:val="ka-GE"/>
        </w:rPr>
      </w:pPr>
    </w:p>
    <w:p w:rsidR="007557DB" w:rsidRPr="007557DB" w:rsidRDefault="007557DB" w:rsidP="007557DB">
      <w:pPr>
        <w:rPr>
          <w:rFonts w:cs="Times New Roman"/>
          <w:color w:val="1F497D"/>
          <w:lang w:val="ka-GE"/>
        </w:rPr>
      </w:pPr>
    </w:p>
    <w:p w:rsidR="00D70A44" w:rsidRPr="00D07E0C" w:rsidRDefault="00D70A44" w:rsidP="007557DB">
      <w:pPr>
        <w:rPr>
          <w:rFonts w:ascii="Sylfaen" w:hAnsi="Sylfaen" w:cs="Sylfaen"/>
          <w:noProof/>
          <w:lang w:val="ka-GE"/>
        </w:rPr>
      </w:pPr>
    </w:p>
    <w:p w:rsidR="0096182D" w:rsidRPr="0096182D" w:rsidRDefault="0096182D" w:rsidP="0096182D">
      <w:pPr>
        <w:autoSpaceDE w:val="0"/>
        <w:autoSpaceDN w:val="0"/>
        <w:spacing w:before="40" w:after="40" w:line="240" w:lineRule="auto"/>
        <w:rPr>
          <w:rFonts w:ascii="Sylfaen" w:hAnsi="Sylfaen"/>
          <w:lang w:val="ka-GE"/>
        </w:rPr>
      </w:pPr>
    </w:p>
    <w:p w:rsidR="0096182D" w:rsidRPr="0096182D" w:rsidRDefault="0096182D" w:rsidP="0096182D">
      <w:pPr>
        <w:autoSpaceDE w:val="0"/>
        <w:autoSpaceDN w:val="0"/>
        <w:spacing w:before="40" w:after="40" w:line="240" w:lineRule="auto"/>
        <w:rPr>
          <w:rFonts w:ascii="Sylfaen" w:hAnsi="Sylfaen"/>
          <w:lang w:val="ka-GE"/>
        </w:rPr>
      </w:pPr>
    </w:p>
    <w:p w:rsidR="00BB7DB1" w:rsidRPr="000530A7" w:rsidRDefault="00BB7DB1" w:rsidP="00BB7DB1">
      <w:pPr>
        <w:rPr>
          <w:rFonts w:ascii="Sylfaen" w:hAnsi="Sylfaen" w:cs="Times New Roman"/>
          <w:color w:val="1F497D"/>
          <w:lang w:val="ka-GE"/>
        </w:rPr>
      </w:pPr>
    </w:p>
    <w:p w:rsidR="00034A3A" w:rsidRPr="00094FDB" w:rsidRDefault="00034A3A" w:rsidP="00034A3A">
      <w:pPr>
        <w:rPr>
          <w:rFonts w:cs="Times New Roman"/>
          <w:color w:val="1F497D"/>
          <w:lang w:val="ka-GE"/>
        </w:rPr>
      </w:pPr>
    </w:p>
    <w:p w:rsidR="00CA151B" w:rsidRDefault="00CA151B" w:rsidP="004C678F">
      <w:pPr>
        <w:rPr>
          <w:rFonts w:ascii="Sylfaen" w:hAnsi="Sylfaen"/>
          <w:lang w:val="ka-GE"/>
        </w:rPr>
      </w:pPr>
    </w:p>
    <w:p w:rsidR="002B4E84" w:rsidRDefault="002B4E84" w:rsidP="004C678F">
      <w:pPr>
        <w:rPr>
          <w:rFonts w:ascii="Sylfaen" w:hAnsi="Sylfaen"/>
          <w:lang w:val="ka-GE"/>
        </w:rPr>
      </w:pPr>
    </w:p>
    <w:p w:rsidR="005F0C25" w:rsidRDefault="005F0C25" w:rsidP="004C678F">
      <w:pPr>
        <w:rPr>
          <w:rFonts w:ascii="Sylfaen" w:hAnsi="Sylfaen"/>
          <w:lang w:val="ka-GE"/>
        </w:rPr>
      </w:pPr>
    </w:p>
    <w:p w:rsidR="008D54DC" w:rsidRDefault="008D54DC" w:rsidP="004C678F">
      <w:pPr>
        <w:rPr>
          <w:rFonts w:ascii="Sylfaen" w:hAnsi="Sylfaen"/>
          <w:lang w:val="ka-GE"/>
        </w:rPr>
      </w:pPr>
    </w:p>
    <w:p w:rsidR="00CA4691" w:rsidRDefault="00CA4691" w:rsidP="004C678F">
      <w:pPr>
        <w:rPr>
          <w:rFonts w:ascii="Sylfaen" w:hAnsi="Sylfaen"/>
          <w:lang w:val="ka-GE"/>
        </w:rPr>
      </w:pPr>
    </w:p>
    <w:p w:rsidR="004C678F" w:rsidRPr="004C678F" w:rsidRDefault="004C678F" w:rsidP="004C678F">
      <w:pPr>
        <w:rPr>
          <w:lang w:val="ka-GE"/>
        </w:rPr>
      </w:pPr>
    </w:p>
    <w:p w:rsidR="004A20A8" w:rsidRDefault="00FB51BD" w:rsidP="004A20A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p w:rsidR="00BA66BB" w:rsidRDefault="00BA66BB" w:rsidP="004A20A8">
      <w:pPr>
        <w:rPr>
          <w:rFonts w:ascii="Sylfaen" w:hAnsi="Sylfaen"/>
          <w:lang w:val="ka-GE"/>
        </w:rPr>
      </w:pPr>
    </w:p>
    <w:p w:rsidR="004B2D70" w:rsidRPr="00594B1B" w:rsidRDefault="004B2D70" w:rsidP="004A20A8">
      <w:pPr>
        <w:rPr>
          <w:rFonts w:ascii="Sylfaen" w:hAnsi="Sylfaen"/>
          <w:lang w:val="ka-GE"/>
        </w:rPr>
      </w:pPr>
    </w:p>
    <w:p w:rsidR="00594B1B" w:rsidRPr="00594B1B" w:rsidRDefault="00594B1B" w:rsidP="004A20A8">
      <w:pPr>
        <w:rPr>
          <w:rFonts w:ascii="Sylfaen" w:hAnsi="Sylfaen" w:cs="Times New Roman"/>
          <w:color w:val="1F497D"/>
          <w:lang w:val="ka-GE"/>
        </w:rPr>
      </w:pPr>
    </w:p>
    <w:p w:rsidR="00942630" w:rsidRPr="00594B1B" w:rsidRDefault="00942630" w:rsidP="00942630">
      <w:pPr>
        <w:rPr>
          <w:rFonts w:cs="Times New Roman"/>
          <w:color w:val="1F497D"/>
          <w:lang w:val="ka-GE"/>
        </w:rPr>
      </w:pPr>
    </w:p>
    <w:p w:rsidR="00DA1A19" w:rsidRPr="00BD432F" w:rsidRDefault="00DA1A19" w:rsidP="00792D35">
      <w:pPr>
        <w:ind w:right="-1"/>
        <w:jc w:val="center"/>
        <w:rPr>
          <w:lang w:val="ka-GE"/>
        </w:rPr>
      </w:pPr>
    </w:p>
    <w:sectPr w:rsidR="00DA1A19" w:rsidRPr="00BD43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C1F" w:rsidRDefault="00471C1F" w:rsidP="00471C1F">
      <w:pPr>
        <w:spacing w:after="0" w:line="240" w:lineRule="auto"/>
      </w:pPr>
      <w:r>
        <w:separator/>
      </w:r>
    </w:p>
  </w:endnote>
  <w:endnote w:type="continuationSeparator" w:id="0">
    <w:p w:rsidR="00471C1F" w:rsidRDefault="00471C1F" w:rsidP="00471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1F" w:rsidRPr="002D4160" w:rsidRDefault="00712AF0" w:rsidP="002D4160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2D4160" w:rsidRPr="002D416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1F" w:rsidRPr="002D4160" w:rsidRDefault="00712AF0" w:rsidP="002D4160">
    <w:pPr>
      <w:pStyle w:val="Footer"/>
      <w:jc w:val="right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2D4160" w:rsidRPr="002D416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1F" w:rsidRPr="002D4160" w:rsidRDefault="00712AF0" w:rsidP="002D4160">
    <w:pPr>
      <w:pStyle w:val="Footer"/>
      <w:jc w:val="right"/>
    </w:pPr>
    <w:r>
      <w:fldChar w:fldCharType="begin" w:fldLock="1"/>
    </w:r>
    <w:r>
      <w:instrText xml:space="preserve"> DOCPROPERTY bjFo</w:instrText>
    </w:r>
    <w:r>
      <w:instrText xml:space="preserve">oterFirstPageDocProperty \* MERGEFORMAT </w:instrText>
    </w:r>
    <w:r>
      <w:fldChar w:fldCharType="separate"/>
    </w:r>
    <w:r w:rsidR="002D4160" w:rsidRPr="002D4160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C1F" w:rsidRDefault="00471C1F" w:rsidP="00471C1F">
      <w:pPr>
        <w:spacing w:after="0" w:line="240" w:lineRule="auto"/>
      </w:pPr>
      <w:r>
        <w:separator/>
      </w:r>
    </w:p>
  </w:footnote>
  <w:footnote w:type="continuationSeparator" w:id="0">
    <w:p w:rsidR="00471C1F" w:rsidRDefault="00471C1F" w:rsidP="00471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1F" w:rsidRPr="002D4160" w:rsidRDefault="00712AF0" w:rsidP="002D4160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2D4160" w:rsidRPr="002D416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1F" w:rsidRPr="002D4160" w:rsidRDefault="00712AF0" w:rsidP="002D4160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2D4160" w:rsidRPr="002D416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C1F" w:rsidRPr="002D4160" w:rsidRDefault="00712AF0" w:rsidP="002D4160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2D4160" w:rsidRPr="002D4160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2"/>
    <w:rsid w:val="00034A3A"/>
    <w:rsid w:val="00045D27"/>
    <w:rsid w:val="000530A7"/>
    <w:rsid w:val="00094FDB"/>
    <w:rsid w:val="000A3D57"/>
    <w:rsid w:val="001B0C38"/>
    <w:rsid w:val="00294B06"/>
    <w:rsid w:val="002A4C99"/>
    <w:rsid w:val="002B4E84"/>
    <w:rsid w:val="002D4160"/>
    <w:rsid w:val="00302C23"/>
    <w:rsid w:val="003112A3"/>
    <w:rsid w:val="003255E1"/>
    <w:rsid w:val="00382365"/>
    <w:rsid w:val="003C4850"/>
    <w:rsid w:val="003C6548"/>
    <w:rsid w:val="00431A30"/>
    <w:rsid w:val="00471C1F"/>
    <w:rsid w:val="004A20A8"/>
    <w:rsid w:val="004B2D70"/>
    <w:rsid w:val="004C678F"/>
    <w:rsid w:val="00541A8C"/>
    <w:rsid w:val="00594B1B"/>
    <w:rsid w:val="005A4A68"/>
    <w:rsid w:val="005C3646"/>
    <w:rsid w:val="005D3D6B"/>
    <w:rsid w:val="005F0C25"/>
    <w:rsid w:val="00657C11"/>
    <w:rsid w:val="00663836"/>
    <w:rsid w:val="006B4112"/>
    <w:rsid w:val="00712AF0"/>
    <w:rsid w:val="007557DB"/>
    <w:rsid w:val="00792D35"/>
    <w:rsid w:val="007B4757"/>
    <w:rsid w:val="007D2F9B"/>
    <w:rsid w:val="007F038B"/>
    <w:rsid w:val="008C2D2C"/>
    <w:rsid w:val="008D2ADC"/>
    <w:rsid w:val="008D54DC"/>
    <w:rsid w:val="008E5B68"/>
    <w:rsid w:val="00916736"/>
    <w:rsid w:val="00936B96"/>
    <w:rsid w:val="00940AFC"/>
    <w:rsid w:val="00942630"/>
    <w:rsid w:val="00956C33"/>
    <w:rsid w:val="0096182D"/>
    <w:rsid w:val="009821A7"/>
    <w:rsid w:val="009F3789"/>
    <w:rsid w:val="009F3E9F"/>
    <w:rsid w:val="00A21562"/>
    <w:rsid w:val="00A3149F"/>
    <w:rsid w:val="00B03FAE"/>
    <w:rsid w:val="00B36FB0"/>
    <w:rsid w:val="00B96D4F"/>
    <w:rsid w:val="00BA66BB"/>
    <w:rsid w:val="00BB7DB1"/>
    <w:rsid w:val="00BD432F"/>
    <w:rsid w:val="00BE239E"/>
    <w:rsid w:val="00C54052"/>
    <w:rsid w:val="00CA151B"/>
    <w:rsid w:val="00CA4691"/>
    <w:rsid w:val="00CA7FB8"/>
    <w:rsid w:val="00CC2A46"/>
    <w:rsid w:val="00D00EFA"/>
    <w:rsid w:val="00D06DC4"/>
    <w:rsid w:val="00D07E0C"/>
    <w:rsid w:val="00D201DC"/>
    <w:rsid w:val="00D3012A"/>
    <w:rsid w:val="00D46F5A"/>
    <w:rsid w:val="00D65343"/>
    <w:rsid w:val="00D70A44"/>
    <w:rsid w:val="00DA1A19"/>
    <w:rsid w:val="00E22EBD"/>
    <w:rsid w:val="00E56EA4"/>
    <w:rsid w:val="00E643FD"/>
    <w:rsid w:val="00E854A8"/>
    <w:rsid w:val="00EE0232"/>
    <w:rsid w:val="00F355F6"/>
    <w:rsid w:val="00F536CE"/>
    <w:rsid w:val="00F84233"/>
    <w:rsid w:val="00F864EC"/>
    <w:rsid w:val="00FB0F2F"/>
    <w:rsid w:val="00FB51BD"/>
    <w:rsid w:val="00FC076A"/>
    <w:rsid w:val="00FD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A49F614C-BB3A-4C4D-B862-98E141C5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D2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5D27"/>
    <w:rPr>
      <w:b/>
      <w:bCs/>
    </w:rPr>
  </w:style>
  <w:style w:type="character" w:styleId="Hyperlink">
    <w:name w:val="Hyperlink"/>
    <w:basedOn w:val="DefaultParagraphFont"/>
    <w:uiPriority w:val="99"/>
    <w:unhideWhenUsed/>
    <w:rsid w:val="0094263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C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C1F"/>
    <w:rPr>
      <w:rFonts w:ascii="Calibri" w:eastAsia="Times New Roman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71C1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C1F"/>
    <w:rPr>
      <w:rFonts w:ascii="Calibri" w:eastAsia="Times New Roman" w:hAnsi="Calibri" w:cs="Calibri"/>
    </w:rPr>
  </w:style>
  <w:style w:type="paragraph" w:styleId="NoSpacing">
    <w:name w:val="No Spacing"/>
    <w:uiPriority w:val="1"/>
    <w:qFormat/>
    <w:rsid w:val="008E5B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bertybank.ge/ka/tenderebi/184/ss-%E2%80%9Eliberti-banki%E2%80%9C-atskhadebs-auqtsions-skhvadaskhva-tipis-inventaris-gakidvaz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Props1.xml><?xml version="1.0" encoding="utf-8"?>
<ds:datastoreItem xmlns:ds="http://schemas.openxmlformats.org/officeDocument/2006/customXml" ds:itemID="{B22F62B1-CF3F-4365-9F8F-015702B1985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Phularia</dc:creator>
  <cp:keywords/>
  <dc:description/>
  <cp:lastModifiedBy>Shorena Tavadze</cp:lastModifiedBy>
  <cp:revision>91</cp:revision>
  <dcterms:created xsi:type="dcterms:W3CDTF">2016-06-16T06:03:00Z</dcterms:created>
  <dcterms:modified xsi:type="dcterms:W3CDTF">2021-02-15T11:04:00Z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91ff670b-724e-4680-b938-aaea59d0347e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